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482" w14:textId="77777777" w:rsidR="003E7EF6" w:rsidRPr="0088314B" w:rsidRDefault="003E7EF6" w:rsidP="0088314B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 w:rsidRPr="0088314B">
        <w:rPr>
          <w:b w:val="0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133B8EE" wp14:editId="784A4E23">
                <wp:extent cx="6322695" cy="1201420"/>
                <wp:effectExtent l="10160" t="7620" r="10795" b="10160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A4F" w14:textId="2AEA04ED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MEDICAL INFORMATICS </w:t>
                            </w:r>
                          </w:p>
                          <w:p w14:paraId="46EB204A" w14:textId="1E0441DF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(PHASE 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3B8EE" id="Metin Kutusu 5" o:spid="_x0000_s1027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" fillcolor="#8063a1" strokeweight=".16936mm">
                <v:textbox inset="0,0,0,0">
                  <w:txbxContent>
                    <w:p w14:paraId="4ED11A4F" w14:textId="2AEA04ED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MEDICAL INFORMATICS </w:t>
                      </w:r>
                    </w:p>
                    <w:p w14:paraId="46EB204A" w14:textId="1E0441DF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(PHASE 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D5236" w14:textId="77777777" w:rsidR="003E7EF6" w:rsidRPr="0088314B" w:rsidRDefault="003E7EF6" w:rsidP="0088314B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88314B" w14:paraId="221FE2F6" w14:textId="77777777" w:rsidTr="00C2703D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3A386FA5" w14:textId="285282C8" w:rsidR="003E7EF6" w:rsidRPr="0088314B" w:rsidRDefault="00C8192E" w:rsidP="0088314B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LEARNING AIM(S)</w:t>
            </w:r>
          </w:p>
        </w:tc>
      </w:tr>
      <w:tr w:rsidR="003E7EF6" w:rsidRPr="0088314B" w14:paraId="5BBD032A" w14:textId="77777777" w:rsidTr="00C2703D">
        <w:trPr>
          <w:trHeight w:val="803"/>
        </w:trPr>
        <w:tc>
          <w:tcPr>
            <w:tcW w:w="660" w:type="dxa"/>
          </w:tcPr>
          <w:p w14:paraId="3C52BEED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4D734F7B" w14:textId="70E1D0C1" w:rsidR="00151494" w:rsidRPr="0088314B" w:rsidRDefault="00D70C9D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In this course, it is aimed that the students learn about the different electronic record keeping principles and systems in health institutions.</w:t>
            </w:r>
          </w:p>
        </w:tc>
      </w:tr>
      <w:tr w:rsidR="003E7EF6" w:rsidRPr="0088314B" w14:paraId="2D38C9FA" w14:textId="77777777" w:rsidTr="00C2703D">
        <w:trPr>
          <w:trHeight w:val="803"/>
        </w:trPr>
        <w:tc>
          <w:tcPr>
            <w:tcW w:w="660" w:type="dxa"/>
          </w:tcPr>
          <w:p w14:paraId="7D2F4828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19F027EF" w14:textId="0D525DA4" w:rsidR="007E2DAC" w:rsidRPr="0088314B" w:rsidRDefault="00104521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 xml:space="preserve">In this </w:t>
            </w:r>
            <w:r w:rsidR="0048447A">
              <w:rPr>
                <w:lang w:val="en-US"/>
              </w:rPr>
              <w:t>course</w:t>
            </w:r>
            <w:r w:rsidRPr="0088314B">
              <w:rPr>
                <w:lang w:val="en-US"/>
              </w:rPr>
              <w:t>, it is aimed that students learn the importance of health information systems in terms of health institutions management.</w:t>
            </w:r>
          </w:p>
        </w:tc>
      </w:tr>
    </w:tbl>
    <w:p w14:paraId="76A9409A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88314B" w14:paraId="59F1C6CB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2FD3585D" w14:textId="6D37CF6F" w:rsidR="003E7EF6" w:rsidRPr="0088314B" w:rsidRDefault="00DD6EEE" w:rsidP="0088314B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LEARNING OBJECTIVE(S)</w:t>
            </w:r>
          </w:p>
        </w:tc>
      </w:tr>
      <w:tr w:rsidR="003E7EF6" w:rsidRPr="0088314B" w14:paraId="719CA1B7" w14:textId="77777777" w:rsidTr="00C2703D">
        <w:trPr>
          <w:trHeight w:val="482"/>
        </w:trPr>
        <w:tc>
          <w:tcPr>
            <w:tcW w:w="660" w:type="dxa"/>
          </w:tcPr>
          <w:p w14:paraId="2B643FE0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3FF33DF4" w14:textId="6A57C601" w:rsidR="003E7EF6" w:rsidRPr="0088314B" w:rsidRDefault="002D5934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To be able to explain the development and characteristics of health information systems.</w:t>
            </w:r>
          </w:p>
        </w:tc>
      </w:tr>
      <w:tr w:rsidR="003E7EF6" w:rsidRPr="0088314B" w14:paraId="2678BB88" w14:textId="77777777" w:rsidTr="007D5ECC">
        <w:trPr>
          <w:trHeight w:val="416"/>
        </w:trPr>
        <w:tc>
          <w:tcPr>
            <w:tcW w:w="660" w:type="dxa"/>
          </w:tcPr>
          <w:p w14:paraId="20F4CEC9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6AADBEAC" w14:textId="143B7899" w:rsidR="007D5ECC" w:rsidRPr="0088314B" w:rsidRDefault="007D5ECC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 xml:space="preserve">To be able to examine the content and structures of health records, to be able </w:t>
            </w:r>
            <w:r w:rsidR="0088314B" w:rsidRPr="0088314B">
              <w:rPr>
                <w:lang w:val="en-US"/>
              </w:rPr>
              <w:t>to use</w:t>
            </w:r>
            <w:r w:rsidRPr="0088314B">
              <w:rPr>
                <w:lang w:val="en-US"/>
              </w:rPr>
              <w:t xml:space="preserve"> data collection rules and data quality assurance methods.</w:t>
            </w:r>
          </w:p>
        </w:tc>
      </w:tr>
      <w:tr w:rsidR="003E7EF6" w:rsidRPr="0088314B" w14:paraId="783EFC9A" w14:textId="77777777" w:rsidTr="00C2703D">
        <w:trPr>
          <w:trHeight w:val="803"/>
        </w:trPr>
        <w:tc>
          <w:tcPr>
            <w:tcW w:w="660" w:type="dxa"/>
          </w:tcPr>
          <w:p w14:paraId="00BF0B3B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3C1E7A1A" w14:textId="139D0136" w:rsidR="004701A4" w:rsidRPr="0088314B" w:rsidRDefault="00FB7E46" w:rsidP="0088314B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92"/>
              </w:tabs>
              <w:spacing w:line="360" w:lineRule="auto"/>
              <w:ind w:right="97"/>
              <w:rPr>
                <w:lang w:val="en-US"/>
              </w:rPr>
            </w:pPr>
            <w:r w:rsidRPr="0088314B">
              <w:rPr>
                <w:lang w:val="en-US"/>
              </w:rPr>
              <w:t xml:space="preserve">To be able to explain the classification of diseases and coding systems, coding stages, </w:t>
            </w:r>
            <w:r w:rsidR="009362B3" w:rsidRPr="0088314B">
              <w:rPr>
                <w:lang w:val="en-US"/>
              </w:rPr>
              <w:t xml:space="preserve">and </w:t>
            </w:r>
            <w:r w:rsidR="00E53103" w:rsidRPr="0088314B">
              <w:rPr>
                <w:lang w:val="en-US"/>
              </w:rPr>
              <w:t xml:space="preserve">to be able to </w:t>
            </w:r>
            <w:r w:rsidRPr="0088314B">
              <w:rPr>
                <w:lang w:val="en-US"/>
              </w:rPr>
              <w:t>evaluate the factors affecting coding quality</w:t>
            </w:r>
            <w:r w:rsidR="0088314B">
              <w:rPr>
                <w:lang w:val="en-US"/>
              </w:rPr>
              <w:t>.</w:t>
            </w:r>
          </w:p>
        </w:tc>
      </w:tr>
      <w:tr w:rsidR="003E7EF6" w:rsidRPr="0088314B" w14:paraId="79E64B34" w14:textId="77777777" w:rsidTr="0088314B">
        <w:trPr>
          <w:trHeight w:val="777"/>
        </w:trPr>
        <w:tc>
          <w:tcPr>
            <w:tcW w:w="660" w:type="dxa"/>
          </w:tcPr>
          <w:p w14:paraId="236D9E5A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3F60A6A8" w14:textId="1638F89A" w:rsidR="003E7EF6" w:rsidRPr="0088314B" w:rsidRDefault="00E53103" w:rsidP="0088314B">
            <w:pPr>
              <w:pStyle w:val="TableParagraph"/>
              <w:spacing w:line="360" w:lineRule="auto"/>
              <w:ind w:right="94"/>
              <w:jc w:val="both"/>
              <w:rPr>
                <w:lang w:val="en-US"/>
              </w:rPr>
            </w:pPr>
            <w:r w:rsidRPr="0088314B">
              <w:rPr>
                <w:lang w:val="en-US"/>
              </w:rPr>
              <w:t>To be able to define database basic concepts, benefits of database</w:t>
            </w:r>
            <w:r w:rsidR="00204A86" w:rsidRPr="0088314B">
              <w:rPr>
                <w:lang w:val="en-US"/>
              </w:rPr>
              <w:t xml:space="preserve"> </w:t>
            </w:r>
            <w:r w:rsidRPr="0088314B">
              <w:rPr>
                <w:lang w:val="en-US"/>
              </w:rPr>
              <w:t xml:space="preserve">management system, database design, Oracle database data types and </w:t>
            </w:r>
            <w:r w:rsidR="00204A86" w:rsidRPr="0088314B">
              <w:rPr>
                <w:lang w:val="en-US"/>
              </w:rPr>
              <w:t xml:space="preserve">to be able to </w:t>
            </w:r>
            <w:r w:rsidRPr="0088314B">
              <w:rPr>
                <w:lang w:val="en-US"/>
              </w:rPr>
              <w:t>apply</w:t>
            </w:r>
            <w:r w:rsidR="00204A86" w:rsidRPr="0088314B">
              <w:rPr>
                <w:lang w:val="en-US"/>
              </w:rPr>
              <w:t xml:space="preserve"> </w:t>
            </w:r>
            <w:r w:rsidRPr="0088314B">
              <w:rPr>
                <w:lang w:val="en-US"/>
              </w:rPr>
              <w:t>basic SQL commands</w:t>
            </w:r>
            <w:r w:rsidR="0088314B">
              <w:rPr>
                <w:lang w:val="en-US"/>
              </w:rPr>
              <w:t>.</w:t>
            </w:r>
          </w:p>
        </w:tc>
      </w:tr>
      <w:tr w:rsidR="003E7EF6" w:rsidRPr="0088314B" w14:paraId="685691AB" w14:textId="77777777" w:rsidTr="00C2703D">
        <w:trPr>
          <w:trHeight w:val="803"/>
        </w:trPr>
        <w:tc>
          <w:tcPr>
            <w:tcW w:w="660" w:type="dxa"/>
          </w:tcPr>
          <w:p w14:paraId="12DFF15F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5</w:t>
            </w:r>
          </w:p>
        </w:tc>
        <w:tc>
          <w:tcPr>
            <w:tcW w:w="9337" w:type="dxa"/>
          </w:tcPr>
          <w:p w14:paraId="343B7725" w14:textId="291BBE03" w:rsidR="00736A56" w:rsidRPr="0088314B" w:rsidRDefault="00736A56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To be able to recognize the departments that make up hospital information systems,</w:t>
            </w:r>
            <w:r w:rsidR="00260608" w:rsidRPr="0088314B">
              <w:rPr>
                <w:lang w:val="en-US"/>
              </w:rPr>
              <w:t xml:space="preserve"> and to be able to</w:t>
            </w:r>
            <w:r w:rsidRPr="0088314B">
              <w:rPr>
                <w:lang w:val="en-US"/>
              </w:rPr>
              <w:t xml:space="preserve"> explain their purpose and importance</w:t>
            </w:r>
            <w:r w:rsidR="0088314B">
              <w:rPr>
                <w:lang w:val="en-US"/>
              </w:rPr>
              <w:t>.</w:t>
            </w:r>
          </w:p>
        </w:tc>
      </w:tr>
      <w:tr w:rsidR="003E7EF6" w:rsidRPr="0088314B" w14:paraId="0A061487" w14:textId="77777777" w:rsidTr="00C2703D">
        <w:trPr>
          <w:trHeight w:val="803"/>
        </w:trPr>
        <w:tc>
          <w:tcPr>
            <w:tcW w:w="660" w:type="dxa"/>
          </w:tcPr>
          <w:p w14:paraId="5C1F350C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6</w:t>
            </w:r>
          </w:p>
        </w:tc>
        <w:tc>
          <w:tcPr>
            <w:tcW w:w="9337" w:type="dxa"/>
          </w:tcPr>
          <w:p w14:paraId="054D8579" w14:textId="686773A7" w:rsidR="00260608" w:rsidRPr="0088314B" w:rsidRDefault="00260608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To be able to explain the stages of hospital information system development and to be able to evaluate the establishment of the hospital information system</w:t>
            </w:r>
            <w:r w:rsidR="0088314B">
              <w:rPr>
                <w:lang w:val="en-US"/>
              </w:rPr>
              <w:t>.</w:t>
            </w:r>
          </w:p>
        </w:tc>
      </w:tr>
      <w:tr w:rsidR="003E7EF6" w:rsidRPr="0088314B" w14:paraId="2390D34F" w14:textId="77777777" w:rsidTr="00C2703D">
        <w:trPr>
          <w:trHeight w:val="803"/>
        </w:trPr>
        <w:tc>
          <w:tcPr>
            <w:tcW w:w="660" w:type="dxa"/>
          </w:tcPr>
          <w:p w14:paraId="264E40E8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7</w:t>
            </w:r>
          </w:p>
        </w:tc>
        <w:tc>
          <w:tcPr>
            <w:tcW w:w="9337" w:type="dxa"/>
          </w:tcPr>
          <w:p w14:paraId="231CD129" w14:textId="63CCC63A" w:rsidR="009533F4" w:rsidRPr="0088314B" w:rsidRDefault="009533F4" w:rsidP="0088314B">
            <w:pPr>
              <w:pStyle w:val="TableParagraph"/>
              <w:spacing w:line="360" w:lineRule="auto"/>
              <w:ind w:right="108"/>
              <w:rPr>
                <w:lang w:val="en-US"/>
              </w:rPr>
            </w:pPr>
            <w:r w:rsidRPr="0088314B">
              <w:rPr>
                <w:lang w:val="en-US"/>
              </w:rPr>
              <w:t>To be able to explain electronic health applications, usage areas, e-health applications in Turkey and European Union member countries</w:t>
            </w:r>
            <w:r w:rsidR="0088314B">
              <w:rPr>
                <w:lang w:val="en-US"/>
              </w:rPr>
              <w:t>.</w:t>
            </w:r>
          </w:p>
        </w:tc>
      </w:tr>
      <w:tr w:rsidR="003E7EF6" w:rsidRPr="0088314B" w14:paraId="28F2942C" w14:textId="77777777" w:rsidTr="00C2703D">
        <w:trPr>
          <w:trHeight w:val="879"/>
        </w:trPr>
        <w:tc>
          <w:tcPr>
            <w:tcW w:w="660" w:type="dxa"/>
          </w:tcPr>
          <w:p w14:paraId="06074722" w14:textId="77777777" w:rsidR="003E7EF6" w:rsidRPr="0088314B" w:rsidRDefault="003E7EF6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8</w:t>
            </w:r>
          </w:p>
        </w:tc>
        <w:tc>
          <w:tcPr>
            <w:tcW w:w="9337" w:type="dxa"/>
          </w:tcPr>
          <w:p w14:paraId="60409720" w14:textId="505FB31E" w:rsidR="009533F4" w:rsidRPr="0088314B" w:rsidRDefault="00E76494" w:rsidP="0088314B">
            <w:pPr>
              <w:pStyle w:val="TableParagraph"/>
              <w:spacing w:line="360" w:lineRule="auto"/>
              <w:ind w:right="95"/>
              <w:jc w:val="both"/>
              <w:rPr>
                <w:lang w:val="en-US"/>
              </w:rPr>
            </w:pPr>
            <w:r w:rsidRPr="0088314B">
              <w:rPr>
                <w:lang w:val="en-US"/>
              </w:rPr>
              <w:t xml:space="preserve">To be able to explain the concept of ethics in health, undertake the obligation to keep health records, and to be able to </w:t>
            </w:r>
            <w:r w:rsidR="00197884" w:rsidRPr="0088314B">
              <w:rPr>
                <w:lang w:val="en-US"/>
              </w:rPr>
              <w:t xml:space="preserve">explain the importance of confidentiality, </w:t>
            </w:r>
            <w:r w:rsidR="0006058F" w:rsidRPr="0088314B">
              <w:rPr>
                <w:lang w:val="en-US"/>
              </w:rPr>
              <w:t>security,</w:t>
            </w:r>
            <w:r w:rsidR="00197884" w:rsidRPr="0088314B">
              <w:rPr>
                <w:lang w:val="en-US"/>
              </w:rPr>
              <w:t xml:space="preserve"> and privacy of records</w:t>
            </w:r>
            <w:r w:rsidR="0088314B">
              <w:rPr>
                <w:lang w:val="en-US"/>
              </w:rPr>
              <w:t>.</w:t>
            </w:r>
          </w:p>
        </w:tc>
      </w:tr>
    </w:tbl>
    <w:p w14:paraId="7D2B24E3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88314B" w14:paraId="4527E383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19C52F8" w14:textId="0DD3A566" w:rsidR="003E7EF6" w:rsidRPr="0088314B" w:rsidRDefault="0026602E" w:rsidP="0088314B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INTENDED LEARNING OUTCOME(S)</w:t>
            </w:r>
          </w:p>
        </w:tc>
      </w:tr>
      <w:tr w:rsidR="00197884" w:rsidRPr="0088314B" w14:paraId="6EAE33AA" w14:textId="77777777" w:rsidTr="00C2703D">
        <w:trPr>
          <w:trHeight w:val="479"/>
        </w:trPr>
        <w:tc>
          <w:tcPr>
            <w:tcW w:w="660" w:type="dxa"/>
          </w:tcPr>
          <w:p w14:paraId="264FF641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64A6D109" w14:textId="52D068A9" w:rsidR="00197884" w:rsidRPr="0088314B" w:rsidRDefault="00197884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Can explain the development and characteristics of health information systems.</w:t>
            </w:r>
          </w:p>
        </w:tc>
      </w:tr>
      <w:tr w:rsidR="00197884" w:rsidRPr="0088314B" w14:paraId="2C8E60F1" w14:textId="77777777" w:rsidTr="00C2703D">
        <w:trPr>
          <w:trHeight w:val="805"/>
        </w:trPr>
        <w:tc>
          <w:tcPr>
            <w:tcW w:w="660" w:type="dxa"/>
          </w:tcPr>
          <w:p w14:paraId="2C00E217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38EE6466" w14:textId="22F32426" w:rsidR="00197884" w:rsidRPr="0088314B" w:rsidRDefault="00197884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Can examine the content and structures of health records, can use data collection rules and data quality assurance methods.</w:t>
            </w:r>
          </w:p>
        </w:tc>
      </w:tr>
      <w:tr w:rsidR="00197884" w:rsidRPr="0088314B" w14:paraId="763FAAA9" w14:textId="77777777" w:rsidTr="00C2703D">
        <w:trPr>
          <w:trHeight w:val="803"/>
        </w:trPr>
        <w:tc>
          <w:tcPr>
            <w:tcW w:w="660" w:type="dxa"/>
          </w:tcPr>
          <w:p w14:paraId="6D29C6C1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9337" w:type="dxa"/>
          </w:tcPr>
          <w:p w14:paraId="76BAC5B5" w14:textId="1C688447" w:rsidR="00197884" w:rsidRPr="0088314B" w:rsidRDefault="00197884" w:rsidP="0088314B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  <w:rPr>
                <w:lang w:val="en-US"/>
              </w:rPr>
            </w:pPr>
            <w:r w:rsidRPr="0088314B">
              <w:rPr>
                <w:lang w:val="en-US"/>
              </w:rPr>
              <w:t>Can explain the classification of diseases and coding systems, coding stages, and can evaluate the factors affecting coding quality</w:t>
            </w:r>
            <w:r w:rsidR="0088314B">
              <w:rPr>
                <w:lang w:val="en-US"/>
              </w:rPr>
              <w:t>.</w:t>
            </w:r>
          </w:p>
        </w:tc>
      </w:tr>
      <w:tr w:rsidR="00197884" w:rsidRPr="0088314B" w14:paraId="16D9111E" w14:textId="77777777" w:rsidTr="00197884">
        <w:trPr>
          <w:trHeight w:val="709"/>
        </w:trPr>
        <w:tc>
          <w:tcPr>
            <w:tcW w:w="660" w:type="dxa"/>
          </w:tcPr>
          <w:p w14:paraId="0383039E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542E7F5E" w14:textId="5CF9A7FF" w:rsidR="00197884" w:rsidRPr="0088314B" w:rsidRDefault="00197884" w:rsidP="0088314B">
            <w:pPr>
              <w:pStyle w:val="TableParagraph"/>
              <w:spacing w:line="360" w:lineRule="auto"/>
              <w:ind w:right="100"/>
              <w:jc w:val="both"/>
              <w:rPr>
                <w:lang w:val="en-US"/>
              </w:rPr>
            </w:pPr>
            <w:r w:rsidRPr="0088314B">
              <w:rPr>
                <w:lang w:val="en-US"/>
              </w:rPr>
              <w:t>Can define database basic concepts, benefits of database management system, database design, Oracle database data types and can apply basic SQL commands</w:t>
            </w:r>
            <w:r w:rsidR="0088314B">
              <w:rPr>
                <w:lang w:val="en-US"/>
              </w:rPr>
              <w:t>.</w:t>
            </w:r>
          </w:p>
        </w:tc>
      </w:tr>
      <w:tr w:rsidR="00197884" w:rsidRPr="0088314B" w14:paraId="0F536D7A" w14:textId="77777777" w:rsidTr="00C2703D">
        <w:trPr>
          <w:trHeight w:val="803"/>
        </w:trPr>
        <w:tc>
          <w:tcPr>
            <w:tcW w:w="660" w:type="dxa"/>
          </w:tcPr>
          <w:p w14:paraId="207268D1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5</w:t>
            </w:r>
          </w:p>
        </w:tc>
        <w:tc>
          <w:tcPr>
            <w:tcW w:w="9337" w:type="dxa"/>
          </w:tcPr>
          <w:p w14:paraId="602BE740" w14:textId="77F99977" w:rsidR="00197884" w:rsidRPr="0088314B" w:rsidRDefault="00197884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 xml:space="preserve">Can recognize the departments that make up hospital information </w:t>
            </w:r>
            <w:r w:rsidR="0006058F" w:rsidRPr="0088314B">
              <w:rPr>
                <w:lang w:val="en-US"/>
              </w:rPr>
              <w:t>systems and</w:t>
            </w:r>
            <w:r w:rsidRPr="0088314B">
              <w:rPr>
                <w:lang w:val="en-US"/>
              </w:rPr>
              <w:t xml:space="preserve"> can explain their purpose and importance</w:t>
            </w:r>
            <w:r w:rsidR="0088314B">
              <w:rPr>
                <w:lang w:val="en-US"/>
              </w:rPr>
              <w:t>.</w:t>
            </w:r>
          </w:p>
        </w:tc>
      </w:tr>
      <w:tr w:rsidR="00197884" w:rsidRPr="0088314B" w14:paraId="3ADDAF18" w14:textId="77777777" w:rsidTr="00C2703D">
        <w:trPr>
          <w:trHeight w:val="803"/>
        </w:trPr>
        <w:tc>
          <w:tcPr>
            <w:tcW w:w="660" w:type="dxa"/>
          </w:tcPr>
          <w:p w14:paraId="0E9B9207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6</w:t>
            </w:r>
          </w:p>
        </w:tc>
        <w:tc>
          <w:tcPr>
            <w:tcW w:w="9337" w:type="dxa"/>
          </w:tcPr>
          <w:p w14:paraId="013DCC92" w14:textId="20A289E4" w:rsidR="00197884" w:rsidRPr="0088314B" w:rsidRDefault="00197884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Can explain the stages of hospital information system development and can evaluate the establishment of the hospital information system</w:t>
            </w:r>
            <w:r w:rsidR="0088314B">
              <w:rPr>
                <w:lang w:val="en-US"/>
              </w:rPr>
              <w:t>.</w:t>
            </w:r>
          </w:p>
        </w:tc>
      </w:tr>
      <w:tr w:rsidR="00197884" w:rsidRPr="0088314B" w14:paraId="1E42A68B" w14:textId="77777777" w:rsidTr="00C2703D">
        <w:trPr>
          <w:trHeight w:val="803"/>
        </w:trPr>
        <w:tc>
          <w:tcPr>
            <w:tcW w:w="660" w:type="dxa"/>
          </w:tcPr>
          <w:p w14:paraId="6592EC15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7</w:t>
            </w:r>
          </w:p>
        </w:tc>
        <w:tc>
          <w:tcPr>
            <w:tcW w:w="9337" w:type="dxa"/>
          </w:tcPr>
          <w:p w14:paraId="5077C80E" w14:textId="1690A554" w:rsidR="00197884" w:rsidRPr="0088314B" w:rsidRDefault="00197884" w:rsidP="0088314B">
            <w:pPr>
              <w:pStyle w:val="TableParagraph"/>
              <w:spacing w:line="360" w:lineRule="auto"/>
              <w:ind w:right="108"/>
              <w:rPr>
                <w:lang w:val="en-US"/>
              </w:rPr>
            </w:pPr>
            <w:r w:rsidRPr="0088314B">
              <w:rPr>
                <w:lang w:val="en-US"/>
              </w:rPr>
              <w:t>Can explain electronic health applications, usage areas, e-health applications in Turkey and European Union member countries</w:t>
            </w:r>
            <w:r w:rsidR="0088314B">
              <w:rPr>
                <w:lang w:val="en-US"/>
              </w:rPr>
              <w:t>.</w:t>
            </w:r>
          </w:p>
        </w:tc>
      </w:tr>
      <w:tr w:rsidR="00197884" w:rsidRPr="0088314B" w14:paraId="430EF9A8" w14:textId="77777777" w:rsidTr="00C2703D">
        <w:trPr>
          <w:trHeight w:val="803"/>
        </w:trPr>
        <w:tc>
          <w:tcPr>
            <w:tcW w:w="660" w:type="dxa"/>
          </w:tcPr>
          <w:p w14:paraId="7DFBD3B8" w14:textId="77777777" w:rsidR="00197884" w:rsidRPr="0088314B" w:rsidRDefault="00197884" w:rsidP="0088314B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88314B">
              <w:rPr>
                <w:b/>
                <w:lang w:val="en-US"/>
              </w:rPr>
              <w:t>8</w:t>
            </w:r>
          </w:p>
        </w:tc>
        <w:tc>
          <w:tcPr>
            <w:tcW w:w="9337" w:type="dxa"/>
          </w:tcPr>
          <w:p w14:paraId="40F64702" w14:textId="1063BAA2" w:rsidR="00197884" w:rsidRPr="0088314B" w:rsidRDefault="00D50FBD" w:rsidP="0088314B">
            <w:pPr>
              <w:pStyle w:val="TableParagraph"/>
              <w:spacing w:line="360" w:lineRule="auto"/>
              <w:rPr>
                <w:lang w:val="en-US"/>
              </w:rPr>
            </w:pPr>
            <w:r w:rsidRPr="0088314B">
              <w:rPr>
                <w:lang w:val="en-US"/>
              </w:rPr>
              <w:t>Can</w:t>
            </w:r>
            <w:r w:rsidR="00197884" w:rsidRPr="0088314B">
              <w:rPr>
                <w:lang w:val="en-US"/>
              </w:rPr>
              <w:t xml:space="preserve"> explain the concept of ethics in health, undertake the obligation to keep health records, and </w:t>
            </w:r>
            <w:r w:rsidR="006A70B1" w:rsidRPr="0088314B">
              <w:rPr>
                <w:lang w:val="en-US"/>
              </w:rPr>
              <w:t>can</w:t>
            </w:r>
            <w:r w:rsidR="00197884" w:rsidRPr="0088314B">
              <w:rPr>
                <w:lang w:val="en-US"/>
              </w:rPr>
              <w:t xml:space="preserve"> explain the importance of confidentiality, </w:t>
            </w:r>
            <w:r w:rsidR="0006058F" w:rsidRPr="0088314B">
              <w:rPr>
                <w:lang w:val="en-US"/>
              </w:rPr>
              <w:t>security,</w:t>
            </w:r>
            <w:r w:rsidR="00197884" w:rsidRPr="0088314B">
              <w:rPr>
                <w:lang w:val="en-US"/>
              </w:rPr>
              <w:t xml:space="preserve"> and privacy of records</w:t>
            </w:r>
            <w:r w:rsidR="0088314B">
              <w:rPr>
                <w:lang w:val="en-US"/>
              </w:rPr>
              <w:t>.</w:t>
            </w:r>
          </w:p>
        </w:tc>
      </w:tr>
    </w:tbl>
    <w:p w14:paraId="308C8B62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p w14:paraId="1ACBF0EA" w14:textId="77777777" w:rsidR="003E7EF6" w:rsidRPr="0088314B" w:rsidRDefault="003E7EF6" w:rsidP="0088314B">
      <w:pPr>
        <w:spacing w:line="360" w:lineRule="auto"/>
        <w:rPr>
          <w:b/>
          <w:lang w:val="en-US"/>
        </w:rPr>
      </w:pPr>
    </w:p>
    <w:sectPr w:rsidR="003E7EF6" w:rsidRPr="0088314B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6058F"/>
    <w:rsid w:val="00080CF4"/>
    <w:rsid w:val="00104521"/>
    <w:rsid w:val="00151494"/>
    <w:rsid w:val="0017427C"/>
    <w:rsid w:val="00186701"/>
    <w:rsid w:val="00197884"/>
    <w:rsid w:val="00204A86"/>
    <w:rsid w:val="00260608"/>
    <w:rsid w:val="0026602E"/>
    <w:rsid w:val="002D5934"/>
    <w:rsid w:val="003E7EF6"/>
    <w:rsid w:val="00402E5D"/>
    <w:rsid w:val="004701A4"/>
    <w:rsid w:val="0048447A"/>
    <w:rsid w:val="0056080E"/>
    <w:rsid w:val="005B15D5"/>
    <w:rsid w:val="00610D0E"/>
    <w:rsid w:val="00666D94"/>
    <w:rsid w:val="00680B06"/>
    <w:rsid w:val="006A70B1"/>
    <w:rsid w:val="00736A56"/>
    <w:rsid w:val="007700B8"/>
    <w:rsid w:val="007D5ECC"/>
    <w:rsid w:val="007E2DAC"/>
    <w:rsid w:val="0088314B"/>
    <w:rsid w:val="009362B3"/>
    <w:rsid w:val="009533F4"/>
    <w:rsid w:val="00A06142"/>
    <w:rsid w:val="00A0788A"/>
    <w:rsid w:val="00B12BEB"/>
    <w:rsid w:val="00B35FE8"/>
    <w:rsid w:val="00B87792"/>
    <w:rsid w:val="00C8192E"/>
    <w:rsid w:val="00D50FBD"/>
    <w:rsid w:val="00D70C9D"/>
    <w:rsid w:val="00DD6EEE"/>
    <w:rsid w:val="00E53103"/>
    <w:rsid w:val="00E76494"/>
    <w:rsid w:val="00E7663F"/>
    <w:rsid w:val="00EB5BD6"/>
    <w:rsid w:val="00EC38C9"/>
    <w:rsid w:val="00EC7FDD"/>
    <w:rsid w:val="00F22A94"/>
    <w:rsid w:val="00F57849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46</cp:revision>
  <dcterms:created xsi:type="dcterms:W3CDTF">2022-08-20T18:06:00Z</dcterms:created>
  <dcterms:modified xsi:type="dcterms:W3CDTF">2022-08-25T11:30:00Z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